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2E10" w14:textId="77777777" w:rsidR="000D0429" w:rsidRDefault="00130705">
      <w:pPr>
        <w:pStyle w:val="NoSpacing"/>
        <w:spacing w:line="276" w:lineRule="auto"/>
        <w:jc w:val="center"/>
        <w:rPr>
          <w:b/>
          <w:bCs/>
          <w:sz w:val="24"/>
          <w:szCs w:val="24"/>
        </w:rPr>
      </w:pPr>
      <w:r>
        <w:rPr>
          <w:b/>
          <w:bCs/>
          <w:noProof/>
          <w:sz w:val="24"/>
          <w:szCs w:val="24"/>
          <w:lang w:val="en-GB"/>
        </w:rPr>
        <w:drawing>
          <wp:inline distT="0" distB="0" distL="0" distR="0" wp14:anchorId="73FBAB1B" wp14:editId="18E0314F">
            <wp:extent cx="2181225" cy="52077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g"/>
                    <pic:cNvPicPr>
                      <a:picLocks noChangeAspect="1"/>
                    </pic:cNvPicPr>
                  </pic:nvPicPr>
                  <pic:blipFill>
                    <a:blip r:embed="rId6"/>
                    <a:stretch>
                      <a:fillRect/>
                    </a:stretch>
                  </pic:blipFill>
                  <pic:spPr>
                    <a:xfrm>
                      <a:off x="0" y="0"/>
                      <a:ext cx="2181225" cy="520778"/>
                    </a:xfrm>
                    <a:prstGeom prst="rect">
                      <a:avLst/>
                    </a:prstGeom>
                    <a:ln w="12700" cap="flat">
                      <a:noFill/>
                      <a:miter lim="400000"/>
                    </a:ln>
                    <a:effectLst/>
                  </pic:spPr>
                </pic:pic>
              </a:graphicData>
            </a:graphic>
          </wp:inline>
        </w:drawing>
      </w:r>
    </w:p>
    <w:p w14:paraId="4DD1DCC6" w14:textId="00CAD2FA" w:rsidR="000D0429" w:rsidRDefault="00130705" w:rsidP="00AA0D75">
      <w:pPr>
        <w:pStyle w:val="NoSpacing"/>
        <w:jc w:val="center"/>
        <w:rPr>
          <w:b/>
          <w:bCs/>
          <w:sz w:val="24"/>
          <w:szCs w:val="24"/>
        </w:rPr>
      </w:pPr>
      <w:r>
        <w:rPr>
          <w:b/>
          <w:bCs/>
          <w:sz w:val="24"/>
          <w:szCs w:val="24"/>
        </w:rPr>
        <w:t>Strategy - A weekend event for Scouts</w:t>
      </w:r>
      <w:r w:rsidR="00B252E8">
        <w:rPr>
          <w:b/>
          <w:bCs/>
          <w:sz w:val="24"/>
          <w:szCs w:val="24"/>
        </w:rPr>
        <w:t>,</w:t>
      </w:r>
      <w:r>
        <w:rPr>
          <w:b/>
          <w:bCs/>
          <w:sz w:val="24"/>
          <w:szCs w:val="24"/>
        </w:rPr>
        <w:t xml:space="preserve"> Guides</w:t>
      </w:r>
      <w:r w:rsidR="00B252E8">
        <w:rPr>
          <w:b/>
          <w:bCs/>
          <w:sz w:val="24"/>
          <w:szCs w:val="24"/>
        </w:rPr>
        <w:t>, Explorers, and Rangers</w:t>
      </w:r>
      <w:r>
        <w:rPr>
          <w:b/>
          <w:bCs/>
          <w:sz w:val="24"/>
          <w:szCs w:val="24"/>
        </w:rPr>
        <w:t xml:space="preserve"> from 10-</w:t>
      </w:r>
      <w:r w:rsidR="00B252E8">
        <w:rPr>
          <w:b/>
          <w:bCs/>
          <w:sz w:val="24"/>
          <w:szCs w:val="24"/>
        </w:rPr>
        <w:t xml:space="preserve">17 </w:t>
      </w:r>
    </w:p>
    <w:p w14:paraId="070F8448" w14:textId="77777777" w:rsidR="000D0429" w:rsidRPr="00AA0D75" w:rsidRDefault="000D0429" w:rsidP="00AA0D75">
      <w:pPr>
        <w:pStyle w:val="NoSpacing"/>
        <w:jc w:val="both"/>
      </w:pPr>
    </w:p>
    <w:p w14:paraId="7952644B" w14:textId="77777777" w:rsidR="000D0429" w:rsidRPr="00E11E25" w:rsidRDefault="00130705" w:rsidP="00AA0D75">
      <w:pPr>
        <w:pStyle w:val="NoSpacing"/>
        <w:jc w:val="both"/>
        <w:rPr>
          <w:b/>
          <w:bCs/>
        </w:rPr>
      </w:pPr>
      <w:r w:rsidRPr="00E11E25">
        <w:rPr>
          <w:b/>
          <w:bCs/>
        </w:rPr>
        <w:t>The Main Event – Do you have a winning Strategy?</w:t>
      </w:r>
    </w:p>
    <w:p w14:paraId="5DC5CA07" w14:textId="77777777" w:rsidR="00B252E8" w:rsidRDefault="00130705" w:rsidP="00AA0D75">
      <w:pPr>
        <w:pStyle w:val="Default"/>
        <w:spacing w:after="240"/>
        <w:rPr>
          <w:rFonts w:ascii="Calibri" w:hAnsi="Calibri" w:cs="Calibri"/>
        </w:rPr>
      </w:pPr>
      <w:r w:rsidRPr="00E11E25">
        <w:rPr>
          <w:rFonts w:ascii="Calibri" w:hAnsi="Calibri" w:cs="Calibri"/>
        </w:rPr>
        <w:t>Strategy is a multi-activity challenge hike consisting of 30 bases of varying difficulty and complexity set around our 3,000 acre site. Each challenge will earn a different amount of points and as a team you will have to plan your route and which challenges to visit in the allotted time to score the most points. Last year bases included everything from pioneering to supermarket sweep and nail painting to custard jumping! Who knows what this year will hold but trust us - all your physical stamina, mental prowess and scouting skills will be tested!</w:t>
      </w:r>
      <w:r w:rsidR="00B252E8">
        <w:rPr>
          <w:rFonts w:ascii="Calibri" w:hAnsi="Calibri" w:cs="Calibri"/>
        </w:rPr>
        <w:t xml:space="preserve"> </w:t>
      </w:r>
    </w:p>
    <w:p w14:paraId="68DE7C8B" w14:textId="5A263C03" w:rsidR="000D0429" w:rsidRPr="00E11E25" w:rsidRDefault="00B252E8" w:rsidP="00AA0D75">
      <w:pPr>
        <w:pStyle w:val="Default"/>
        <w:spacing w:after="240"/>
        <w:rPr>
          <w:rFonts w:ascii="Calibri" w:eastAsia="Trebuchet MS" w:hAnsi="Calibri" w:cs="Calibri"/>
        </w:rPr>
      </w:pPr>
      <w:r w:rsidRPr="00B252E8">
        <w:rPr>
          <w:rFonts w:ascii="Calibri" w:hAnsi="Calibri" w:cs="Calibri"/>
          <w:b/>
          <w:bCs/>
        </w:rPr>
        <w:t>I’m and Explorer or Ranger what’s there for me?</w:t>
      </w:r>
      <w:r w:rsidR="00240926">
        <w:rPr>
          <w:rFonts w:ascii="Calibri" w:hAnsi="Calibri" w:cs="Calibri"/>
          <w:b/>
          <w:bCs/>
        </w:rPr>
        <w:br/>
      </w:r>
      <w:r w:rsidR="00ED59CA" w:rsidRPr="00ED59CA">
        <w:rPr>
          <w:rFonts w:ascii="Calibri" w:hAnsi="Calibri" w:cs="Calibri"/>
        </w:rPr>
        <w:t>We</w:t>
      </w:r>
      <w:r w:rsidR="00ED59CA">
        <w:rPr>
          <w:rFonts w:ascii="Calibri" w:hAnsi="Calibri" w:cs="Calibri"/>
        </w:rPr>
        <w:t xml:space="preserve">’ll </w:t>
      </w:r>
      <w:r w:rsidR="00ED59CA" w:rsidRPr="00ED59CA">
        <w:rPr>
          <w:rFonts w:ascii="Calibri" w:hAnsi="Calibri" w:cs="Calibri"/>
        </w:rPr>
        <w:t>hav</w:t>
      </w:r>
      <w:r w:rsidR="00ED59CA">
        <w:rPr>
          <w:rFonts w:ascii="Calibri" w:hAnsi="Calibri" w:cs="Calibri"/>
        </w:rPr>
        <w:t>e</w:t>
      </w:r>
      <w:r w:rsidR="00ED59CA" w:rsidRPr="00ED59CA">
        <w:rPr>
          <w:rFonts w:ascii="Calibri" w:hAnsi="Calibri" w:cs="Calibri"/>
        </w:rPr>
        <w:t xml:space="preserve"> challenges on the main event that are specifically for </w:t>
      </w:r>
      <w:r w:rsidR="00ED59CA">
        <w:rPr>
          <w:rFonts w:ascii="Calibri" w:hAnsi="Calibri" w:cs="Calibri"/>
        </w:rPr>
        <w:t>you</w:t>
      </w:r>
      <w:r w:rsidR="00ED59CA" w:rsidRPr="00ED59CA">
        <w:rPr>
          <w:rFonts w:ascii="Calibri" w:hAnsi="Calibri" w:cs="Calibri"/>
        </w:rPr>
        <w:t xml:space="preserve"> and </w:t>
      </w:r>
      <w:r w:rsidR="00ED59CA">
        <w:rPr>
          <w:rFonts w:ascii="Calibri" w:hAnsi="Calibri" w:cs="Calibri"/>
        </w:rPr>
        <w:t xml:space="preserve">will be </w:t>
      </w:r>
      <w:r w:rsidR="00ED59CA" w:rsidRPr="00ED59CA">
        <w:rPr>
          <w:rFonts w:ascii="Calibri" w:hAnsi="Calibri" w:cs="Calibri"/>
        </w:rPr>
        <w:t xml:space="preserve">creating an area </w:t>
      </w:r>
      <w:r w:rsidR="00ED59CA">
        <w:rPr>
          <w:rFonts w:ascii="Calibri" w:hAnsi="Calibri" w:cs="Calibri"/>
        </w:rPr>
        <w:t xml:space="preserve">just </w:t>
      </w:r>
      <w:r w:rsidR="00ED59CA" w:rsidRPr="00ED59CA">
        <w:rPr>
          <w:rFonts w:ascii="Calibri" w:hAnsi="Calibri" w:cs="Calibri"/>
        </w:rPr>
        <w:t xml:space="preserve">for </w:t>
      </w:r>
      <w:r w:rsidR="00ED59CA">
        <w:rPr>
          <w:rFonts w:ascii="Calibri" w:hAnsi="Calibri" w:cs="Calibri"/>
        </w:rPr>
        <w:t>you</w:t>
      </w:r>
      <w:r w:rsidR="00ED59CA" w:rsidRPr="00ED59CA">
        <w:rPr>
          <w:rFonts w:ascii="Calibri" w:hAnsi="Calibri" w:cs="Calibri"/>
        </w:rPr>
        <w:t xml:space="preserve"> to use in the evening. We’re also looking at how we lay out the camping fields </w:t>
      </w:r>
      <w:r w:rsidR="00ED59CA">
        <w:rPr>
          <w:rFonts w:ascii="Calibri" w:hAnsi="Calibri" w:cs="Calibri"/>
        </w:rPr>
        <w:t>to keep the older age groups together.</w:t>
      </w:r>
      <w:r w:rsidR="00E11E25">
        <w:rPr>
          <w:rFonts w:ascii="Calibri" w:hAnsi="Calibri" w:cs="Calibri"/>
        </w:rPr>
        <w:br/>
      </w:r>
      <w:r w:rsidR="00E11E25">
        <w:rPr>
          <w:rFonts w:ascii="Calibri" w:eastAsia="Trebuchet MS" w:hAnsi="Calibri" w:cs="Calibri"/>
        </w:rPr>
        <w:br/>
      </w:r>
      <w:r w:rsidR="00130705" w:rsidRPr="00E11E25">
        <w:rPr>
          <w:rFonts w:ascii="Calibri" w:hAnsi="Calibri" w:cs="Calibri"/>
          <w:b/>
          <w:bCs/>
        </w:rPr>
        <w:t>The Rest of the Weekend</w:t>
      </w:r>
      <w:r w:rsidR="00E11E25">
        <w:rPr>
          <w:rFonts w:ascii="Calibri" w:hAnsi="Calibri" w:cs="Calibri"/>
          <w:b/>
          <w:bCs/>
        </w:rPr>
        <w:br/>
      </w:r>
      <w:r w:rsidR="00130705" w:rsidRPr="00E11E25">
        <w:rPr>
          <w:rFonts w:ascii="Calibri" w:hAnsi="Calibri" w:cs="Calibri"/>
        </w:rPr>
        <w:t>Camping in the beautiful Cirencester Park there is a host of Friday and Saturday evening entertainment – from Talent shows and a disco to a traditional fayre, Scout skill workshops and giant inflatables on Sunday morning – there will be lots to keep you entertained!</w:t>
      </w:r>
    </w:p>
    <w:p w14:paraId="3A5CBE88" w14:textId="77777777" w:rsidR="000D0429" w:rsidRDefault="00130705" w:rsidP="00AA0D75">
      <w:pPr>
        <w:pStyle w:val="NoSpacing"/>
        <w:jc w:val="both"/>
        <w:rPr>
          <w:b/>
          <w:bCs/>
        </w:rPr>
      </w:pPr>
      <w:r>
        <w:rPr>
          <w:b/>
          <w:bCs/>
        </w:rPr>
        <w:t>Want more information?</w:t>
      </w:r>
    </w:p>
    <w:p w14:paraId="13063FAD" w14:textId="77777777" w:rsidR="000D0429" w:rsidRDefault="00130705" w:rsidP="00AA0D75">
      <w:pPr>
        <w:pStyle w:val="NoSpacing"/>
        <w:jc w:val="both"/>
      </w:pPr>
      <w:r>
        <w:t>Please see the website s-e.org.uk for mor</w:t>
      </w:r>
      <w:r w:rsidR="00E11E25">
        <w:t>e details of the event or search for us on Facebook,</w:t>
      </w:r>
      <w:r>
        <w:t xml:space="preserve"> Twitter</w:t>
      </w:r>
      <w:r w:rsidR="00E11E25">
        <w:t xml:space="preserve"> or Instagram</w:t>
      </w:r>
      <w:r w:rsidR="00F41436">
        <w:t xml:space="preserve">. </w:t>
      </w:r>
      <w:r w:rsidR="00C333B5">
        <w:t>This will be the sixth Strategy event</w:t>
      </w:r>
      <w:r w:rsidR="00E11E25">
        <w:t xml:space="preserve"> and </w:t>
      </w:r>
      <w:r>
        <w:t>t</w:t>
      </w:r>
      <w:r w:rsidR="00E11E25">
        <w:t>his</w:t>
      </w:r>
      <w:r>
        <w:t xml:space="preserve"> year</w:t>
      </w:r>
      <w:r w:rsidR="00E11E25">
        <w:t xml:space="preserve"> i</w:t>
      </w:r>
      <w:r>
        <w:t>s set to be better than ever!</w:t>
      </w:r>
    </w:p>
    <w:p w14:paraId="71C58246" w14:textId="77777777" w:rsidR="000D0429" w:rsidRDefault="000D0429" w:rsidP="00AA0D75">
      <w:pPr>
        <w:pStyle w:val="NoSpacing"/>
        <w:jc w:val="both"/>
        <w:rPr>
          <w:b/>
          <w:bCs/>
        </w:rPr>
      </w:pPr>
    </w:p>
    <w:p w14:paraId="41239AA3" w14:textId="3A180139" w:rsidR="000D0429" w:rsidRDefault="00130705" w:rsidP="00AA0D75">
      <w:pPr>
        <w:pStyle w:val="NoSpacing"/>
        <w:jc w:val="both"/>
      </w:pPr>
      <w:r>
        <w:rPr>
          <w:b/>
          <w:bCs/>
        </w:rPr>
        <w:t xml:space="preserve">When? </w:t>
      </w:r>
      <w:r w:rsidR="00C333B5">
        <w:t>Early evening on Friday 1</w:t>
      </w:r>
      <w:r w:rsidR="00B252E8">
        <w:t>7</w:t>
      </w:r>
      <w:r w:rsidR="00C333B5" w:rsidRPr="00C333B5">
        <w:rPr>
          <w:vertAlign w:val="superscript"/>
        </w:rPr>
        <w:t>th</w:t>
      </w:r>
      <w:r w:rsidR="00C333B5">
        <w:t xml:space="preserve"> </w:t>
      </w:r>
      <w:r w:rsidR="00F41436">
        <w:t xml:space="preserve">to Sunday </w:t>
      </w:r>
      <w:r w:rsidR="00B252E8">
        <w:t>19</w:t>
      </w:r>
      <w:r w:rsidR="00B252E8" w:rsidRPr="00B252E8">
        <w:rPr>
          <w:vertAlign w:val="superscript"/>
        </w:rPr>
        <w:t>th</w:t>
      </w:r>
      <w:r w:rsidR="00B252E8">
        <w:t xml:space="preserve"> </w:t>
      </w:r>
      <w:r>
        <w:t>June</w:t>
      </w:r>
    </w:p>
    <w:p w14:paraId="0DF02593" w14:textId="77777777" w:rsidR="000D0429" w:rsidRDefault="00130705" w:rsidP="00AA0D75">
      <w:pPr>
        <w:pStyle w:val="NoSpacing"/>
        <w:jc w:val="both"/>
      </w:pPr>
      <w:r>
        <w:rPr>
          <w:b/>
          <w:bCs/>
        </w:rPr>
        <w:t>Where?</w:t>
      </w:r>
      <w:r>
        <w:t xml:space="preserve"> Cirencester Park, Gloucestershire, </w:t>
      </w:r>
      <w:r w:rsidR="00C333B5" w:rsidRPr="00C333B5">
        <w:t>GL7 7HX</w:t>
      </w:r>
    </w:p>
    <w:p w14:paraId="50DE4162" w14:textId="3ADC8FC5" w:rsidR="000D0429" w:rsidRDefault="00130705" w:rsidP="00AA0D75">
      <w:pPr>
        <w:pStyle w:val="NoSpacing"/>
        <w:jc w:val="both"/>
      </w:pPr>
      <w:r>
        <w:rPr>
          <w:b/>
          <w:bCs/>
        </w:rPr>
        <w:t>Cost?</w:t>
      </w:r>
      <w:r>
        <w:t xml:space="preserve"> </w:t>
      </w:r>
      <w:r w:rsidR="007F2360">
        <w:rPr>
          <w:color w:val="FF0000"/>
          <w:u w:color="FF0000"/>
        </w:rPr>
        <w:t>£</w:t>
      </w:r>
      <w:r>
        <w:rPr>
          <w:color w:val="FF0000"/>
          <w:u w:color="FF0000"/>
        </w:rPr>
        <w:t>5</w:t>
      </w:r>
      <w:r w:rsidR="00B252E8">
        <w:rPr>
          <w:color w:val="FF0000"/>
          <w:u w:color="FF0000"/>
        </w:rPr>
        <w:t>5</w:t>
      </w:r>
      <w:r>
        <w:rPr>
          <w:color w:val="FF0000"/>
          <w:u w:color="FF0000"/>
        </w:rPr>
        <w:t xml:space="preserve">.00 </w:t>
      </w:r>
      <w:r>
        <w:t xml:space="preserve">each (includes all Food, Site costs, Activities, Entertainment and Certificates &amp; Prizes [if you do </w:t>
      </w:r>
      <w:proofErr w:type="gramStart"/>
      <w:r>
        <w:t>really well</w:t>
      </w:r>
      <w:proofErr w:type="gramEnd"/>
      <w:r>
        <w:t>!])</w:t>
      </w:r>
    </w:p>
    <w:p w14:paraId="797F234A" w14:textId="77777777" w:rsidR="000D0429" w:rsidRDefault="000D0429" w:rsidP="00AA0D75">
      <w:pPr>
        <w:pStyle w:val="NoSpacing"/>
        <w:jc w:val="both"/>
      </w:pPr>
    </w:p>
    <w:p w14:paraId="1D79D428" w14:textId="67B803D5" w:rsidR="000D0429" w:rsidRDefault="00130705" w:rsidP="00AA0D75">
      <w:pPr>
        <w:pStyle w:val="NoSpacing"/>
        <w:jc w:val="both"/>
      </w:pPr>
      <w:r>
        <w:t xml:space="preserve">If you want to know </w:t>
      </w:r>
      <w:r w:rsidR="00B42516">
        <w:t>more,</w:t>
      </w:r>
      <w:r>
        <w:t xml:space="preserve"> please ask – if your child wishes to </w:t>
      </w:r>
      <w:r w:rsidR="00B42516">
        <w:t>attend,</w:t>
      </w:r>
      <w:r>
        <w:t xml:space="preserve"> please return the form below with a cheque for </w:t>
      </w:r>
      <w:r w:rsidR="007F2360">
        <w:rPr>
          <w:color w:val="FF0000"/>
          <w:u w:color="FF0000"/>
        </w:rPr>
        <w:t>£</w:t>
      </w:r>
      <w:r>
        <w:rPr>
          <w:color w:val="FF0000"/>
          <w:u w:color="FF0000"/>
        </w:rPr>
        <w:t>5</w:t>
      </w:r>
      <w:r w:rsidR="00B252E8">
        <w:rPr>
          <w:color w:val="FF0000"/>
          <w:u w:color="FF0000"/>
        </w:rPr>
        <w:t>5</w:t>
      </w:r>
      <w:r>
        <w:rPr>
          <w:color w:val="FF0000"/>
          <w:u w:color="FF0000"/>
        </w:rPr>
        <w:t>.00</w:t>
      </w:r>
      <w:r>
        <w:t xml:space="preserve"> (cheques payable to '</w:t>
      </w:r>
      <w:r>
        <w:rPr>
          <w:color w:val="FF0000"/>
          <w:u w:color="FF0000"/>
        </w:rPr>
        <w:t>XXXXXXXXXX</w:t>
      </w:r>
      <w:r>
        <w:t xml:space="preserve">') no later than </w:t>
      </w:r>
      <w:r>
        <w:rPr>
          <w:color w:val="FF0000"/>
          <w:u w:color="FF0000"/>
        </w:rPr>
        <w:t>XXXXXXX</w:t>
      </w:r>
      <w:r>
        <w:t xml:space="preserve">. </w:t>
      </w:r>
    </w:p>
    <w:p w14:paraId="65CCC930" w14:textId="77777777" w:rsidR="000D0429" w:rsidRDefault="000D0429" w:rsidP="00AA0D75">
      <w:pPr>
        <w:pStyle w:val="NoSpacing"/>
        <w:jc w:val="both"/>
      </w:pPr>
    </w:p>
    <w:p w14:paraId="7C4F1B4A" w14:textId="77777777" w:rsidR="000D0429" w:rsidRDefault="00130705" w:rsidP="00AA0D75">
      <w:pPr>
        <w:pStyle w:val="NoSpacing"/>
        <w:jc w:val="both"/>
      </w:pPr>
      <w:r>
        <w:t>We’ll be sending out a participant booklet and health form closer to the event.</w:t>
      </w:r>
    </w:p>
    <w:p w14:paraId="01D6D275" w14:textId="77777777" w:rsidR="000D0429" w:rsidRDefault="000D0429" w:rsidP="00AA0D75">
      <w:pPr>
        <w:pStyle w:val="NoSpacing"/>
        <w:jc w:val="both"/>
      </w:pPr>
    </w:p>
    <w:p w14:paraId="29548DA0" w14:textId="77777777" w:rsidR="000D0429" w:rsidRDefault="000D0429" w:rsidP="00AA0D75">
      <w:pPr>
        <w:pStyle w:val="NoSpacing"/>
        <w:jc w:val="both"/>
      </w:pPr>
    </w:p>
    <w:p w14:paraId="2BC9F2AB" w14:textId="77777777" w:rsidR="000D0429" w:rsidRDefault="00130705" w:rsidP="00AA0D75">
      <w:pPr>
        <w:pStyle w:val="NoSpacing"/>
        <w:jc w:val="both"/>
        <w:rPr>
          <w:color w:val="FF0000"/>
          <w:u w:color="FF0000"/>
        </w:rPr>
      </w:pPr>
      <w:r>
        <w:rPr>
          <w:color w:val="FF0000"/>
          <w:u w:color="FF0000"/>
        </w:rPr>
        <w:t>XXXXXXX</w:t>
      </w:r>
      <w:r>
        <w:rPr>
          <w:color w:val="FF0000"/>
          <w:u w:color="FF0000"/>
        </w:rPr>
        <w:br/>
        <w:t>Leader</w:t>
      </w:r>
    </w:p>
    <w:p w14:paraId="7D6F55CC" w14:textId="77777777" w:rsidR="000D0429" w:rsidRDefault="00130705" w:rsidP="00AA0D75">
      <w:pPr>
        <w:pStyle w:val="NoSpacing"/>
        <w:jc w:val="both"/>
      </w:pPr>
      <w:r>
        <w:rPr>
          <w:noProof/>
          <w:lang w:val="en-GB"/>
        </w:rPr>
        <mc:AlternateContent>
          <mc:Choice Requires="wps">
            <w:drawing>
              <wp:inline distT="0" distB="0" distL="0" distR="0" wp14:anchorId="6BD058F9" wp14:editId="32F227EB">
                <wp:extent cx="5943600" cy="19050"/>
                <wp:effectExtent l="0" t="0" r="0" b="0"/>
                <wp:docPr id="1073741828"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w14:anchorId="1A6F5740"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CCPlIr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333B5E7C" w14:textId="77777777" w:rsidR="000D0429" w:rsidRDefault="00130705" w:rsidP="00AA0D75">
      <w:pPr>
        <w:pStyle w:val="NoSpacing"/>
        <w:jc w:val="both"/>
      </w:pPr>
      <w:r>
        <w:t>Please return this reply slip if you want to come to Strategy. Don’t forget your payment!</w:t>
      </w:r>
    </w:p>
    <w:p w14:paraId="07A479C4" w14:textId="77777777" w:rsidR="000D0429" w:rsidRDefault="000D0429">
      <w:pPr>
        <w:pStyle w:val="NoSpacing"/>
        <w:spacing w:line="276" w:lineRule="auto"/>
        <w:jc w:val="both"/>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7716"/>
      </w:tblGrid>
      <w:tr w:rsidR="000D0429" w14:paraId="41E512A2" w14:textId="77777777">
        <w:trPr>
          <w:trHeight w:val="526"/>
        </w:trPr>
        <w:tc>
          <w:tcPr>
            <w:tcW w:w="15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BE008F4" w14:textId="77777777" w:rsidR="000D0429" w:rsidRDefault="00130705">
            <w:pPr>
              <w:pStyle w:val="NoSpacing"/>
              <w:spacing w:line="276" w:lineRule="auto"/>
              <w:jc w:val="both"/>
            </w:pPr>
            <w:r>
              <w:t>Name of Child</w:t>
            </w:r>
          </w:p>
        </w:tc>
        <w:tc>
          <w:tcPr>
            <w:tcW w:w="7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44DAF" w14:textId="77777777" w:rsidR="000D0429" w:rsidRDefault="000D0429"/>
        </w:tc>
      </w:tr>
      <w:tr w:rsidR="000D0429" w14:paraId="33021E48" w14:textId="77777777">
        <w:trPr>
          <w:trHeight w:val="464"/>
        </w:trPr>
        <w:tc>
          <w:tcPr>
            <w:tcW w:w="15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C08A599" w14:textId="77777777" w:rsidR="000D0429" w:rsidRDefault="00130705">
            <w:pPr>
              <w:pStyle w:val="NoSpacing"/>
              <w:spacing w:line="276" w:lineRule="auto"/>
              <w:jc w:val="both"/>
            </w:pPr>
            <w:r>
              <w:t>Signed</w:t>
            </w:r>
          </w:p>
        </w:tc>
        <w:tc>
          <w:tcPr>
            <w:tcW w:w="7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5A2C4" w14:textId="77777777" w:rsidR="000D0429" w:rsidRDefault="000D0429"/>
        </w:tc>
      </w:tr>
    </w:tbl>
    <w:p w14:paraId="73508B44" w14:textId="77777777" w:rsidR="000D0429" w:rsidRDefault="000D0429">
      <w:pPr>
        <w:pStyle w:val="NoSpacing"/>
        <w:widowControl w:val="0"/>
        <w:jc w:val="both"/>
      </w:pPr>
    </w:p>
    <w:sectPr w:rsidR="000D0429">
      <w:footerReference w:type="default" r:id="rId7"/>
      <w:pgSz w:w="11900" w:h="16840"/>
      <w:pgMar w:top="851" w:right="1440" w:bottom="85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C724" w14:textId="77777777" w:rsidR="00B518A1" w:rsidRDefault="00B518A1">
      <w:r>
        <w:separator/>
      </w:r>
    </w:p>
  </w:endnote>
  <w:endnote w:type="continuationSeparator" w:id="0">
    <w:p w14:paraId="10D7A392" w14:textId="77777777" w:rsidR="00B518A1" w:rsidRDefault="00B5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29F1" w14:textId="77777777" w:rsidR="000D0429" w:rsidRDefault="007F2360">
    <w:pPr>
      <w:pStyle w:val="Footer"/>
      <w:tabs>
        <w:tab w:val="clear" w:pos="9026"/>
        <w:tab w:val="right" w:pos="9000"/>
      </w:tabs>
      <w:rPr>
        <w:sz w:val="20"/>
        <w:szCs w:val="20"/>
      </w:rPr>
    </w:pPr>
    <w:r>
      <w:rPr>
        <w:noProof/>
        <w:lang w:val="en-GB"/>
      </w:rPr>
      <w:drawing>
        <wp:anchor distT="0" distB="0" distL="114300" distR="114300" simplePos="0" relativeHeight="251659264" behindDoc="0" locked="0" layoutInCell="1" allowOverlap="1" wp14:anchorId="43FAB8BE" wp14:editId="048E3249">
          <wp:simplePos x="0" y="0"/>
          <wp:positionH relativeFrom="column">
            <wp:posOffset>5543550</wp:posOffset>
          </wp:positionH>
          <wp:positionV relativeFrom="paragraph">
            <wp:posOffset>83185</wp:posOffset>
          </wp:positionV>
          <wp:extent cx="760095" cy="564515"/>
          <wp:effectExtent l="0" t="0" r="1905" b="698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 cy="564515"/>
                  </a:xfrm>
                  <a:prstGeom prst="rect">
                    <a:avLst/>
                  </a:prstGeom>
                </pic:spPr>
              </pic:pic>
            </a:graphicData>
          </a:graphic>
          <wp14:sizeRelH relativeFrom="page">
            <wp14:pctWidth>0</wp14:pctWidth>
          </wp14:sizeRelH>
          <wp14:sizeRelV relativeFrom="page">
            <wp14:pctHeight>0</wp14:pctHeight>
          </wp14:sizeRelV>
        </wp:anchor>
      </w:drawing>
    </w:r>
    <w:r w:rsidR="00E11E25">
      <w:rPr>
        <w:noProof/>
        <w:lang w:val="en-GB"/>
      </w:rPr>
      <w:drawing>
        <wp:anchor distT="152400" distB="152400" distL="152400" distR="152400" simplePos="0" relativeHeight="251658240" behindDoc="1" locked="0" layoutInCell="1" allowOverlap="1" wp14:anchorId="5E2BC527" wp14:editId="50375091">
          <wp:simplePos x="0" y="0"/>
          <wp:positionH relativeFrom="page">
            <wp:posOffset>5191125</wp:posOffset>
          </wp:positionH>
          <wp:positionV relativeFrom="page">
            <wp:posOffset>9709150</wp:posOffset>
          </wp:positionV>
          <wp:extent cx="1123315" cy="561975"/>
          <wp:effectExtent l="0" t="0" r="635" b="952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2"/>
                  <a:stretch>
                    <a:fillRect/>
                  </a:stretch>
                </pic:blipFill>
                <pic:spPr>
                  <a:xfrm>
                    <a:off x="0" y="0"/>
                    <a:ext cx="1123315" cy="561975"/>
                  </a:xfrm>
                  <a:prstGeom prst="rect">
                    <a:avLst/>
                  </a:prstGeom>
                  <a:ln w="12700" cap="flat">
                    <a:noFill/>
                    <a:miter lim="400000"/>
                  </a:ln>
                  <a:effectLst/>
                </pic:spPr>
              </pic:pic>
            </a:graphicData>
          </a:graphic>
        </wp:anchor>
      </w:drawing>
    </w:r>
    <w:r w:rsidR="00130705">
      <w:rPr>
        <w:sz w:val="20"/>
        <w:szCs w:val="20"/>
      </w:rPr>
      <w:t>Strategy &amp; Evolution</w:t>
    </w:r>
  </w:p>
  <w:p w14:paraId="0878EC94" w14:textId="77777777" w:rsidR="000D0429" w:rsidRDefault="00130705">
    <w:pPr>
      <w:pStyle w:val="Footer"/>
      <w:tabs>
        <w:tab w:val="clear" w:pos="9026"/>
        <w:tab w:val="right" w:pos="9000"/>
      </w:tabs>
      <w:rPr>
        <w:sz w:val="20"/>
        <w:szCs w:val="20"/>
      </w:rPr>
    </w:pPr>
    <w:proofErr w:type="spellStart"/>
    <w:r>
      <w:rPr>
        <w:sz w:val="20"/>
        <w:szCs w:val="20"/>
      </w:rPr>
      <w:t>Cranham</w:t>
    </w:r>
    <w:proofErr w:type="spellEnd"/>
    <w:r>
      <w:rPr>
        <w:sz w:val="20"/>
        <w:szCs w:val="20"/>
      </w:rPr>
      <w:t xml:space="preserve"> Scout Centre, </w:t>
    </w:r>
    <w:proofErr w:type="spellStart"/>
    <w:r>
      <w:rPr>
        <w:sz w:val="20"/>
        <w:szCs w:val="20"/>
      </w:rPr>
      <w:t>Cranham</w:t>
    </w:r>
    <w:proofErr w:type="spellEnd"/>
    <w:r>
      <w:rPr>
        <w:sz w:val="20"/>
        <w:szCs w:val="20"/>
      </w:rPr>
      <w:t>, Gloucestershire, GL4 8HP</w:t>
    </w:r>
  </w:p>
  <w:p w14:paraId="22189E25" w14:textId="77777777" w:rsidR="000D0429" w:rsidRDefault="00130705">
    <w:pPr>
      <w:pStyle w:val="Footer"/>
      <w:tabs>
        <w:tab w:val="clear" w:pos="9026"/>
        <w:tab w:val="right" w:pos="9000"/>
      </w:tabs>
      <w:rPr>
        <w:sz w:val="20"/>
        <w:szCs w:val="20"/>
      </w:rPr>
    </w:pPr>
    <w:r>
      <w:rPr>
        <w:sz w:val="20"/>
        <w:szCs w:val="20"/>
      </w:rPr>
      <w:t>A part of Gloucestershire Scouts</w:t>
    </w:r>
  </w:p>
  <w:p w14:paraId="2577A3A5" w14:textId="77777777" w:rsidR="000D0429" w:rsidRDefault="00130705">
    <w:pPr>
      <w:pStyle w:val="Footer"/>
      <w:tabs>
        <w:tab w:val="clear" w:pos="9026"/>
        <w:tab w:val="right" w:pos="9000"/>
      </w:tabs>
    </w:pPr>
    <w:r>
      <w:rPr>
        <w:sz w:val="20"/>
        <w:szCs w:val="20"/>
      </w:rPr>
      <w:t>Registered Charity Number 302129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87D0" w14:textId="77777777" w:rsidR="00B518A1" w:rsidRDefault="00B518A1">
      <w:r>
        <w:separator/>
      </w:r>
    </w:p>
  </w:footnote>
  <w:footnote w:type="continuationSeparator" w:id="0">
    <w:p w14:paraId="2A3FA324" w14:textId="77777777" w:rsidR="00B518A1" w:rsidRDefault="00B51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429"/>
    <w:rsid w:val="00012D52"/>
    <w:rsid w:val="000D0429"/>
    <w:rsid w:val="00130705"/>
    <w:rsid w:val="00240926"/>
    <w:rsid w:val="005F2C0C"/>
    <w:rsid w:val="007F2360"/>
    <w:rsid w:val="00AA0D75"/>
    <w:rsid w:val="00B252E8"/>
    <w:rsid w:val="00B42516"/>
    <w:rsid w:val="00B518A1"/>
    <w:rsid w:val="00BA2F15"/>
    <w:rsid w:val="00BC532F"/>
    <w:rsid w:val="00C333B5"/>
    <w:rsid w:val="00D01BEB"/>
    <w:rsid w:val="00E11E25"/>
    <w:rsid w:val="00E22184"/>
    <w:rsid w:val="00ED59CA"/>
    <w:rsid w:val="00F41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781A8"/>
  <w15:docId w15:val="{1BF77209-86B6-4B6A-A0F6-C734971E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customStyle="1" w:styleId="Default">
    <w:name w:val="Default"/>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E11E25"/>
    <w:rPr>
      <w:rFonts w:ascii="Tahoma" w:hAnsi="Tahoma" w:cs="Tahoma"/>
      <w:sz w:val="16"/>
      <w:szCs w:val="16"/>
    </w:rPr>
  </w:style>
  <w:style w:type="character" w:customStyle="1" w:styleId="BalloonTextChar">
    <w:name w:val="Balloon Text Char"/>
    <w:basedOn w:val="DefaultParagraphFont"/>
    <w:link w:val="BalloonText"/>
    <w:uiPriority w:val="99"/>
    <w:semiHidden/>
    <w:rsid w:val="00E11E25"/>
    <w:rPr>
      <w:rFonts w:ascii="Tahoma" w:hAnsi="Tahoma" w:cs="Tahoma"/>
      <w:sz w:val="16"/>
      <w:szCs w:val="16"/>
      <w:lang w:val="en-US" w:eastAsia="en-US"/>
    </w:rPr>
  </w:style>
  <w:style w:type="paragraph" w:styleId="Header">
    <w:name w:val="header"/>
    <w:basedOn w:val="Normal"/>
    <w:link w:val="HeaderChar"/>
    <w:uiPriority w:val="99"/>
    <w:unhideWhenUsed/>
    <w:rsid w:val="00E11E25"/>
    <w:pPr>
      <w:tabs>
        <w:tab w:val="center" w:pos="4513"/>
        <w:tab w:val="right" w:pos="9026"/>
      </w:tabs>
    </w:pPr>
  </w:style>
  <w:style w:type="character" w:customStyle="1" w:styleId="HeaderChar">
    <w:name w:val="Header Char"/>
    <w:basedOn w:val="DefaultParagraphFont"/>
    <w:link w:val="Header"/>
    <w:uiPriority w:val="99"/>
    <w:rsid w:val="00E11E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Steward</dc:creator>
  <cp:lastModifiedBy>Colin Steward</cp:lastModifiedBy>
  <cp:revision>8</cp:revision>
  <dcterms:created xsi:type="dcterms:W3CDTF">2018-10-29T11:54:00Z</dcterms:created>
  <dcterms:modified xsi:type="dcterms:W3CDTF">2021-11-03T12:57:00Z</dcterms:modified>
</cp:coreProperties>
</file>